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518"/>
        <w:tblW w:w="10460" w:type="dxa"/>
        <w:tblCellMar>
          <w:left w:w="10" w:type="dxa"/>
          <w:right w:w="10" w:type="dxa"/>
        </w:tblCellMar>
        <w:tblLook w:val="0000" w:firstRow="0" w:lastRow="0" w:firstColumn="0" w:lastColumn="0" w:noHBand="0" w:noVBand="0"/>
      </w:tblPr>
      <w:tblGrid>
        <w:gridCol w:w="2228"/>
        <w:gridCol w:w="8232"/>
      </w:tblGrid>
      <w:tr w:rsidR="00716005" w14:paraId="0A3BD071"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6F182635" w14:textId="464FD121" w:rsidR="00716005" w:rsidRPr="00A849F3" w:rsidRDefault="003011BC" w:rsidP="00716005">
            <w:pPr>
              <w:spacing w:after="0" w:line="240" w:lineRule="auto"/>
              <w:rPr>
                <w:rFonts w:cs="Arial"/>
                <w:b/>
                <w:bCs/>
                <w:kern w:val="3"/>
              </w:rPr>
            </w:pPr>
            <w:r w:rsidRPr="00A849F3">
              <w:rPr>
                <w:rFonts w:eastAsia="Times New Roman" w:cstheme="minorHAnsi"/>
                <w:b/>
                <w:bCs/>
                <w:lang w:eastAsia="en-GB"/>
              </w:rPr>
              <w:t xml:space="preserve">Budget </w:t>
            </w:r>
            <w:r w:rsidR="00714960">
              <w:rPr>
                <w:rFonts w:eastAsia="Times New Roman" w:cstheme="minorHAnsi"/>
                <w:b/>
                <w:bCs/>
                <w:lang w:eastAsia="en-GB"/>
              </w:rPr>
              <w:t>Approval</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6FFC87A8" w14:textId="70125F0A" w:rsidR="009319B9" w:rsidRDefault="00E41C94" w:rsidP="00311A0F">
            <w:pPr>
              <w:spacing w:after="0"/>
              <w:rPr>
                <w:rFonts w:cstheme="minorHAnsi"/>
              </w:rPr>
            </w:pPr>
            <w:r>
              <w:rPr>
                <w:rFonts w:cstheme="minorHAnsi"/>
              </w:rPr>
              <w:t>The</w:t>
            </w:r>
            <w:r w:rsidR="007F30B1">
              <w:rPr>
                <w:rFonts w:cstheme="minorHAnsi"/>
              </w:rPr>
              <w:t xml:space="preserve"> budget received unanimous support </w:t>
            </w:r>
            <w:r w:rsidR="00C816E7">
              <w:rPr>
                <w:rFonts w:cstheme="minorHAnsi"/>
              </w:rPr>
              <w:t xml:space="preserve">across </w:t>
            </w:r>
            <w:r w:rsidR="004928C4">
              <w:rPr>
                <w:rFonts w:cstheme="minorHAnsi"/>
              </w:rPr>
              <w:t>all parties at the Full Council meeting on 27</w:t>
            </w:r>
            <w:r w:rsidR="004928C4" w:rsidRPr="004928C4">
              <w:rPr>
                <w:rFonts w:cstheme="minorHAnsi"/>
                <w:vertAlign w:val="superscript"/>
              </w:rPr>
              <w:t>th</w:t>
            </w:r>
            <w:r w:rsidR="004928C4">
              <w:rPr>
                <w:rFonts w:cstheme="minorHAnsi"/>
              </w:rPr>
              <w:t xml:space="preserve"> February</w:t>
            </w:r>
            <w:r w:rsidR="007A6936">
              <w:rPr>
                <w:rFonts w:cstheme="minorHAnsi"/>
              </w:rPr>
              <w:t xml:space="preserve">. </w:t>
            </w:r>
            <w:r w:rsidR="00880BD2">
              <w:rPr>
                <w:rFonts w:cstheme="minorHAnsi"/>
              </w:rPr>
              <w:t>Our</w:t>
            </w:r>
            <w:r>
              <w:rPr>
                <w:rFonts w:cstheme="minorHAnsi"/>
              </w:rPr>
              <w:t xml:space="preserve"> </w:t>
            </w:r>
            <w:r w:rsidR="00880BD2">
              <w:rPr>
                <w:rFonts w:cstheme="minorHAnsi"/>
              </w:rPr>
              <w:t xml:space="preserve">Capital </w:t>
            </w:r>
            <w:r w:rsidR="00A01283">
              <w:rPr>
                <w:rFonts w:cstheme="minorHAnsi"/>
              </w:rPr>
              <w:t>ambition plan in</w:t>
            </w:r>
            <w:r w:rsidR="002527C1">
              <w:rPr>
                <w:rFonts w:cstheme="minorHAnsi"/>
              </w:rPr>
              <w:t>clud</w:t>
            </w:r>
            <w:r w:rsidR="007856C4">
              <w:rPr>
                <w:rFonts w:cstheme="minorHAnsi"/>
              </w:rPr>
              <w:t>es</w:t>
            </w:r>
            <w:r w:rsidR="00D63EC6">
              <w:rPr>
                <w:rFonts w:cstheme="minorHAnsi"/>
              </w:rPr>
              <w:t xml:space="preserve"> </w:t>
            </w:r>
            <w:r w:rsidR="00D840EB">
              <w:rPr>
                <w:rFonts w:cstheme="minorHAnsi"/>
              </w:rPr>
              <w:t>£</w:t>
            </w:r>
            <w:r w:rsidR="00D63EC6">
              <w:rPr>
                <w:rFonts w:cstheme="minorHAnsi"/>
              </w:rPr>
              <w:t>2.1m for re</w:t>
            </w:r>
            <w:r w:rsidR="009319B9">
              <w:rPr>
                <w:rFonts w:cstheme="minorHAnsi"/>
              </w:rPr>
              <w:t>ge</w:t>
            </w:r>
            <w:r w:rsidR="007307FF">
              <w:rPr>
                <w:rFonts w:cstheme="minorHAnsi"/>
              </w:rPr>
              <w:t xml:space="preserve">neration and </w:t>
            </w:r>
            <w:r w:rsidR="00D840EB">
              <w:rPr>
                <w:rFonts w:cstheme="minorHAnsi"/>
              </w:rPr>
              <w:t>£</w:t>
            </w:r>
            <w:r w:rsidR="007307FF">
              <w:rPr>
                <w:rFonts w:cstheme="minorHAnsi"/>
              </w:rPr>
              <w:t>3.1</w:t>
            </w:r>
            <w:r w:rsidR="002B5D0E">
              <w:rPr>
                <w:rFonts w:cstheme="minorHAnsi"/>
              </w:rPr>
              <w:t xml:space="preserve">m </w:t>
            </w:r>
            <w:r w:rsidR="001879DE">
              <w:rPr>
                <w:rFonts w:cstheme="minorHAnsi"/>
              </w:rPr>
              <w:t>for sports provision</w:t>
            </w:r>
            <w:r w:rsidR="007A7A02">
              <w:rPr>
                <w:rFonts w:cstheme="minorHAnsi"/>
              </w:rPr>
              <w:t xml:space="preserve"> </w:t>
            </w:r>
            <w:r w:rsidR="004579BD">
              <w:rPr>
                <w:rFonts w:cstheme="minorHAnsi"/>
              </w:rPr>
              <w:t xml:space="preserve">with </w:t>
            </w:r>
            <w:r w:rsidR="00881908">
              <w:rPr>
                <w:rFonts w:cstheme="minorHAnsi"/>
              </w:rPr>
              <w:t>29% being spent in Stowmarket, our biggest town</w:t>
            </w:r>
            <w:r w:rsidR="009207D0">
              <w:rPr>
                <w:rFonts w:cstheme="minorHAnsi"/>
              </w:rPr>
              <w:t xml:space="preserve">, and </w:t>
            </w:r>
            <w:r w:rsidR="00781DC4">
              <w:rPr>
                <w:rFonts w:cstheme="minorHAnsi"/>
              </w:rPr>
              <w:t xml:space="preserve">71% across </w:t>
            </w:r>
            <w:r w:rsidR="00C668AE">
              <w:rPr>
                <w:rFonts w:cstheme="minorHAnsi"/>
              </w:rPr>
              <w:t>more rural areas.</w:t>
            </w:r>
          </w:p>
          <w:p w14:paraId="3FD19A3C" w14:textId="64A5C142" w:rsidR="00515F5F" w:rsidRDefault="00515F5F" w:rsidP="00311A0F">
            <w:pPr>
              <w:spacing w:after="0"/>
              <w:rPr>
                <w:rFonts w:cstheme="minorHAnsi"/>
              </w:rPr>
            </w:pPr>
            <w:r>
              <w:rPr>
                <w:rFonts w:cstheme="minorHAnsi"/>
              </w:rPr>
              <w:t>The innovative development at Gateway 14</w:t>
            </w:r>
            <w:r w:rsidR="004936E3">
              <w:rPr>
                <w:rFonts w:cstheme="minorHAnsi"/>
              </w:rPr>
              <w:t xml:space="preserve"> together with income from development has enabled</w:t>
            </w:r>
            <w:r w:rsidR="00EA718D">
              <w:rPr>
                <w:rFonts w:cstheme="minorHAnsi"/>
              </w:rPr>
              <w:t xml:space="preserve"> us to make these investments across the </w:t>
            </w:r>
            <w:r w:rsidR="00101F95">
              <w:rPr>
                <w:rFonts w:cstheme="minorHAnsi"/>
              </w:rPr>
              <w:t>district</w:t>
            </w:r>
            <w:r w:rsidR="00AA3A3B">
              <w:rPr>
                <w:rFonts w:cstheme="minorHAnsi"/>
              </w:rPr>
              <w:t xml:space="preserve"> whil</w:t>
            </w:r>
            <w:r w:rsidR="00FE3737">
              <w:rPr>
                <w:rFonts w:cstheme="minorHAnsi"/>
              </w:rPr>
              <w:t xml:space="preserve">e being able to take the decision to not raise </w:t>
            </w:r>
            <w:r w:rsidR="00360AB6">
              <w:rPr>
                <w:rFonts w:cstheme="minorHAnsi"/>
              </w:rPr>
              <w:t>your District council element of Council tax</w:t>
            </w:r>
            <w:r w:rsidR="0005347B">
              <w:rPr>
                <w:rFonts w:cstheme="minorHAnsi"/>
              </w:rPr>
              <w:t xml:space="preserve"> this year</w:t>
            </w:r>
            <w:r w:rsidR="00C869D9">
              <w:rPr>
                <w:rFonts w:cstheme="minorHAnsi"/>
              </w:rPr>
              <w:t>.</w:t>
            </w:r>
          </w:p>
          <w:p w14:paraId="3634A2C2" w14:textId="17A85552" w:rsidR="009319B9" w:rsidRDefault="0098672C" w:rsidP="00311A0F">
            <w:pPr>
              <w:spacing w:after="0"/>
              <w:rPr>
                <w:rFonts w:cstheme="minorHAnsi"/>
              </w:rPr>
            </w:pPr>
            <w:r>
              <w:rPr>
                <w:rFonts w:cstheme="minorHAnsi"/>
              </w:rPr>
              <w:t xml:space="preserve">District </w:t>
            </w:r>
            <w:r w:rsidR="000F4969">
              <w:rPr>
                <w:rFonts w:cstheme="minorHAnsi"/>
              </w:rPr>
              <w:t>C</w:t>
            </w:r>
            <w:r>
              <w:rPr>
                <w:rFonts w:cstheme="minorHAnsi"/>
              </w:rPr>
              <w:t xml:space="preserve">ouncillor </w:t>
            </w:r>
            <w:r w:rsidR="00F27FAF">
              <w:rPr>
                <w:rFonts w:cstheme="minorHAnsi"/>
              </w:rPr>
              <w:t xml:space="preserve">Localities budgets have also been increased </w:t>
            </w:r>
            <w:r w:rsidR="00B01B4F">
              <w:rPr>
                <w:rFonts w:cstheme="minorHAnsi"/>
              </w:rPr>
              <w:t xml:space="preserve">to £10,000 </w:t>
            </w:r>
            <w:r w:rsidR="00C869D9">
              <w:rPr>
                <w:rFonts w:cstheme="minorHAnsi"/>
              </w:rPr>
              <w:t xml:space="preserve">per Councillor </w:t>
            </w:r>
            <w:r w:rsidR="00B01B4F">
              <w:rPr>
                <w:rFonts w:cstheme="minorHAnsi"/>
              </w:rPr>
              <w:t>for 2025/26</w:t>
            </w:r>
            <w:r w:rsidR="00C869D9">
              <w:rPr>
                <w:rFonts w:cstheme="minorHAnsi"/>
              </w:rPr>
              <w:t xml:space="preserve"> due to popular demand.</w:t>
            </w:r>
          </w:p>
          <w:p w14:paraId="01B02D66" w14:textId="1F47834A" w:rsidR="007856C4" w:rsidRDefault="007856C4" w:rsidP="00311A0F">
            <w:pPr>
              <w:spacing w:after="0"/>
              <w:rPr>
                <w:rFonts w:cstheme="minorHAnsi"/>
              </w:rPr>
            </w:pPr>
            <w:r>
              <w:rPr>
                <w:rFonts w:cstheme="minorHAnsi"/>
              </w:rPr>
              <w:t xml:space="preserve">Full details of MSDCs revenue and expenditure alongside the </w:t>
            </w:r>
            <w:proofErr w:type="gramStart"/>
            <w:r>
              <w:rPr>
                <w:rFonts w:cstheme="minorHAnsi"/>
              </w:rPr>
              <w:t>medium term</w:t>
            </w:r>
            <w:proofErr w:type="gramEnd"/>
            <w:r>
              <w:rPr>
                <w:rFonts w:cstheme="minorHAnsi"/>
              </w:rPr>
              <w:t xml:space="preserve"> plan will </w:t>
            </w:r>
            <w:proofErr w:type="spellStart"/>
            <w:r>
              <w:rPr>
                <w:rFonts w:cstheme="minorHAnsi"/>
              </w:rPr>
              <w:t>sortly</w:t>
            </w:r>
            <w:proofErr w:type="spellEnd"/>
            <w:r>
              <w:rPr>
                <w:rFonts w:cstheme="minorHAnsi"/>
              </w:rPr>
              <w:t xml:space="preserve"> be available on our Council website under finance. (See also economic strategy)</w:t>
            </w:r>
          </w:p>
          <w:p w14:paraId="5E38EADF" w14:textId="7B44A0B9" w:rsidR="007856C4" w:rsidRDefault="007856C4" w:rsidP="00311A0F">
            <w:pPr>
              <w:spacing w:after="0"/>
              <w:rPr>
                <w:rFonts w:cstheme="minorHAnsi"/>
              </w:rPr>
            </w:pPr>
            <w:hyperlink r:id="rId7" w:history="1">
              <w:r w:rsidRPr="007856C4">
                <w:rPr>
                  <w:rStyle w:val="Hyperlink"/>
                  <w:rFonts w:cstheme="minorHAnsi"/>
                </w:rPr>
                <w:t>Finance - Mid Suffolk District Council - babergh.gov.uk / midsuffolk.gov.uk</w:t>
              </w:r>
            </w:hyperlink>
          </w:p>
          <w:p w14:paraId="7311BAE5" w14:textId="3F63CF45" w:rsidR="00716005" w:rsidRDefault="00A01283" w:rsidP="00311A0F">
            <w:pPr>
              <w:spacing w:after="0"/>
            </w:pPr>
            <w:r>
              <w:rPr>
                <w:rFonts w:cstheme="minorHAnsi"/>
              </w:rPr>
              <w:t xml:space="preserve"> </w:t>
            </w:r>
          </w:p>
        </w:tc>
      </w:tr>
      <w:tr w:rsidR="005A7EB6" w14:paraId="1E64133A"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5D28228B" w14:textId="6D6E05D1" w:rsidR="005A7EB6" w:rsidRPr="00A849F3" w:rsidRDefault="005A7EB6" w:rsidP="00716005">
            <w:pPr>
              <w:spacing w:after="0" w:line="240" w:lineRule="auto"/>
              <w:rPr>
                <w:rFonts w:eastAsia="Times New Roman" w:cstheme="minorHAnsi"/>
                <w:b/>
                <w:bCs/>
                <w:lang w:eastAsia="en-GB"/>
              </w:rPr>
            </w:pPr>
            <w:r>
              <w:rPr>
                <w:rFonts w:eastAsia="Times New Roman" w:cstheme="minorHAnsi"/>
                <w:b/>
                <w:bCs/>
                <w:lang w:eastAsia="en-GB"/>
              </w:rPr>
              <w:t>Mid-Suffolk Magazine</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5B50DBD3" w14:textId="77777777" w:rsidR="005A7EB6" w:rsidRDefault="006C61C8" w:rsidP="00311A0F">
            <w:pPr>
              <w:spacing w:after="0"/>
              <w:rPr>
                <w:rFonts w:cstheme="minorHAnsi"/>
              </w:rPr>
            </w:pPr>
            <w:r>
              <w:rPr>
                <w:rFonts w:cstheme="minorHAnsi"/>
              </w:rPr>
              <w:t xml:space="preserve">You will all have received a </w:t>
            </w:r>
            <w:r w:rsidR="00395D12">
              <w:rPr>
                <w:rFonts w:cstheme="minorHAnsi"/>
              </w:rPr>
              <w:t xml:space="preserve">copy through the post, in which </w:t>
            </w:r>
            <w:r w:rsidR="00F71EE3">
              <w:rPr>
                <w:rFonts w:cstheme="minorHAnsi"/>
              </w:rPr>
              <w:t>you can read more about the Gateway 14 story on page 6</w:t>
            </w:r>
            <w:r w:rsidR="005F2FC7">
              <w:rPr>
                <w:rFonts w:cstheme="minorHAnsi"/>
              </w:rPr>
              <w:t xml:space="preserve"> and there’s a recycling guide on the back cover.</w:t>
            </w:r>
          </w:p>
          <w:p w14:paraId="67C22721" w14:textId="2EC9FA3D" w:rsidR="00E41C94" w:rsidRDefault="00E41C94" w:rsidP="00311A0F">
            <w:pPr>
              <w:spacing w:after="0"/>
              <w:rPr>
                <w:rFonts w:cstheme="minorHAnsi"/>
              </w:rPr>
            </w:pPr>
          </w:p>
        </w:tc>
      </w:tr>
      <w:tr w:rsidR="00716005" w14:paraId="1560250F"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5E45DEFA" w14:textId="77777777" w:rsidR="007856C4" w:rsidRDefault="007856C4" w:rsidP="007856C4">
            <w:pPr>
              <w:rPr>
                <w:b/>
                <w:bCs/>
              </w:rPr>
            </w:pPr>
            <w:r w:rsidRPr="00B177E5">
              <w:rPr>
                <w:b/>
                <w:bCs/>
              </w:rPr>
              <w:t xml:space="preserve">Devolution </w:t>
            </w:r>
          </w:p>
          <w:p w14:paraId="34D14C3C" w14:textId="77777777" w:rsidR="007856C4" w:rsidRDefault="007856C4" w:rsidP="007856C4">
            <w:pPr>
              <w:rPr>
                <w:b/>
                <w:bCs/>
              </w:rPr>
            </w:pPr>
            <w:r w:rsidRPr="00B177E5">
              <w:rPr>
                <w:b/>
                <w:bCs/>
              </w:rPr>
              <w:t xml:space="preserve">and </w:t>
            </w:r>
          </w:p>
          <w:p w14:paraId="2B0CB8B5" w14:textId="3988166E" w:rsidR="007856C4" w:rsidRDefault="007856C4" w:rsidP="007856C4">
            <w:pPr>
              <w:rPr>
                <w:b/>
                <w:bCs/>
              </w:rPr>
            </w:pPr>
            <w:r w:rsidRPr="00B177E5">
              <w:rPr>
                <w:b/>
                <w:bCs/>
              </w:rPr>
              <w:t>Local Government Reorganisation (LGR)</w:t>
            </w:r>
          </w:p>
          <w:p w14:paraId="33B82C3C" w14:textId="5F6C86A9" w:rsidR="00716005" w:rsidRPr="00A849F3" w:rsidRDefault="00716005" w:rsidP="00716005">
            <w:pPr>
              <w:spacing w:after="0" w:line="240" w:lineRule="auto"/>
              <w:rPr>
                <w:b/>
                <w:bCs/>
              </w:rPr>
            </w:pP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246F0A70" w14:textId="77777777" w:rsidR="007856C4" w:rsidRPr="00927363" w:rsidRDefault="007856C4" w:rsidP="00311A0F">
            <w:r w:rsidRPr="00927363">
              <w:t>Devolution refers to the election of a single Mayor for Norfolk and Suffolk and the creation of a new Mayoral Authority.</w:t>
            </w:r>
          </w:p>
          <w:p w14:paraId="52F025F4" w14:textId="77777777" w:rsidR="007856C4" w:rsidRPr="00927363" w:rsidRDefault="007856C4" w:rsidP="00311A0F">
            <w:pPr>
              <w:rPr>
                <w:b/>
                <w:bCs/>
              </w:rPr>
            </w:pPr>
            <w:r w:rsidRPr="00927363">
              <w:t>LGR refers to the creation of new unitary councils</w:t>
            </w:r>
          </w:p>
          <w:p w14:paraId="61ECF57A" w14:textId="58A49BD7" w:rsidR="007856C4" w:rsidRPr="00927363" w:rsidRDefault="007856C4" w:rsidP="00311A0F">
            <w:r w:rsidRPr="00927363">
              <w:t>Devolution and LGR has continued at pace with the County Council request to be part of the priority programme being granted and county elections in May 2025 now being postponed for up to 12 months. In terms of devolution, a Mayor for Norfolk and Suffolk will now be elected in May 2026 and the Mayoral Authority will then be created with devolved powers and extra funding from central government.  With substantial strategic powers, this new authority will become a new tier of local government with a potential workforce of 300 employees and its own council tax precept.  Under the devolution and LGR proposals, there will the Mayoral Authority, one or more unitary councils in Suffolk along with the existing town and parish councils.  The district and borough councils will be abolished with their powers and duties absorbed within the new unitary councils.  Draft proposals for LGR in Suffolk are required to be submitted by 21</w:t>
            </w:r>
            <w:r w:rsidRPr="00927363">
              <w:rPr>
                <w:vertAlign w:val="superscript"/>
              </w:rPr>
              <w:t>st</w:t>
            </w:r>
            <w:r w:rsidRPr="00927363">
              <w:t xml:space="preserve"> March – a very tight deadline.  Government would prefer to receive one set of proposals for Suffolk. However, it is likely to receive several.  Suffolk County Council has already declared in favour of a single unitary council without yet producing an evidence base.  Legally, it would be a brand-new </w:t>
            </w:r>
            <w:proofErr w:type="gramStart"/>
            <w:r w:rsidRPr="00927363">
              <w:t>entity</w:t>
            </w:r>
            <w:proofErr w:type="gramEnd"/>
            <w:r w:rsidRPr="00927363">
              <w:t xml:space="preserve"> but it might be seen by some as merely a rebranding of the county organisation whilst it absorbs all the functions currently carried out by the district and borough councils.  Ipswich Borough Council has proposed a three unitary model for Suffolk.  This would include a Greater Ipswich unitary council encompassing the Shotley peninsula, Felixstowe and all the land between, along with the many villages that surround Ipswich.  This model would bring the Claydon &amp; Barham ward, along with the likes of Bramford, Great Blakenham, </w:t>
            </w:r>
            <w:proofErr w:type="spellStart"/>
            <w:r w:rsidRPr="00927363">
              <w:t>Sproughton</w:t>
            </w:r>
            <w:proofErr w:type="spellEnd"/>
            <w:r w:rsidRPr="00927363">
              <w:t xml:space="preserve"> and Kesgrave into Greater Ipswich.  Council tax equalisation could see large increases for these villages – Ipswich charge £419.58 for a Band D property in 2025/26 compared to, for example, Mid Suffolk’s £175.03. It is already known that the business case would include plans for a Northern Bypass with housing to meet the governments targets. The four other district councils have yet to finalise their proposals but a two-unitary solution which combines </w:t>
            </w:r>
            <w:proofErr w:type="spellStart"/>
            <w:r w:rsidRPr="00927363">
              <w:t>Babergh</w:t>
            </w:r>
            <w:proofErr w:type="spellEnd"/>
            <w:r w:rsidRPr="00927363">
              <w:t xml:space="preserve">, </w:t>
            </w:r>
            <w:r w:rsidRPr="00927363">
              <w:lastRenderedPageBreak/>
              <w:t xml:space="preserve">Mid Suffolk and West Suffolk into one new unitary, and Ipswich and East Suffolk into another unitary has the merits of using existing district ‘building blocks’ to create two very similar sized unitary councils (in terms of population/voters/dwellings) whilst ‘more localising’ the present county council functions.  The evidence </w:t>
            </w:r>
            <w:proofErr w:type="gramStart"/>
            <w:r w:rsidRPr="00927363">
              <w:t>base</w:t>
            </w:r>
            <w:proofErr w:type="gramEnd"/>
            <w:r w:rsidRPr="00927363">
              <w:t xml:space="preserve"> for how this will meet the government’s criteria is being prepared. Whether the government’s decision will be evidence based or political remains to be seen. The March draft submission(s) form just the start of this exercise with detailed working plans and wider public consultation to be undertaken over the next six months prior to final submission for government consideration in September.  We will do our best to keep our parishes </w:t>
            </w:r>
            <w:proofErr w:type="gramStart"/>
            <w:r w:rsidRPr="00927363">
              <w:t>up-to-date</w:t>
            </w:r>
            <w:proofErr w:type="gramEnd"/>
            <w:r w:rsidRPr="00927363">
              <w:t xml:space="preserve"> with these fast-moving developments but please also watch the press and local social media for news.</w:t>
            </w:r>
          </w:p>
          <w:p w14:paraId="5A92427A" w14:textId="77777777" w:rsidR="007856C4" w:rsidRPr="00927363" w:rsidRDefault="007856C4" w:rsidP="00311A0F">
            <w:r w:rsidRPr="00927363">
              <w:t xml:space="preserve">Elections for the shadow Unitary authorities will likely be in </w:t>
            </w:r>
            <w:proofErr w:type="gramStart"/>
            <w:r w:rsidRPr="00927363">
              <w:t>2027</w:t>
            </w:r>
            <w:proofErr w:type="gramEnd"/>
            <w:r w:rsidRPr="00927363">
              <w:t xml:space="preserve"> and they should be up and running during 2028, at which point Suffolk County Council, the 4 District Councils and Ipswich Borough Council will cease to exist.</w:t>
            </w:r>
          </w:p>
          <w:p w14:paraId="3B85C194" w14:textId="0EC1EF0B" w:rsidR="00A27B61" w:rsidRDefault="00A27B61" w:rsidP="00311A0F">
            <w:pPr>
              <w:spacing w:after="0"/>
            </w:pPr>
          </w:p>
        </w:tc>
      </w:tr>
      <w:tr w:rsidR="00716005" w14:paraId="0F74F4B2"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247A5F35" w14:textId="09792ECF" w:rsidR="00716005" w:rsidRPr="00A849F3" w:rsidRDefault="00F10537" w:rsidP="00716005">
            <w:pPr>
              <w:spacing w:after="0" w:line="240" w:lineRule="auto"/>
              <w:rPr>
                <w:b/>
                <w:bCs/>
              </w:rPr>
            </w:pPr>
            <w:r>
              <w:rPr>
                <w:b/>
                <w:bCs/>
              </w:rPr>
              <w:lastRenderedPageBreak/>
              <w:t>New Independent Group</w:t>
            </w: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28FD10A9" w14:textId="5985810C" w:rsidR="00716005" w:rsidRDefault="00E41C94" w:rsidP="00311A0F">
            <w:pPr>
              <w:spacing w:after="0"/>
            </w:pPr>
            <w:r w:rsidRPr="00B177E5">
              <w:t>Mid Suffolk District Council now has a new, Mid Suffolk Independents group</w:t>
            </w:r>
            <w:r>
              <w:t xml:space="preserve"> of councillors</w:t>
            </w:r>
            <w:r w:rsidRPr="00B177E5">
              <w:t xml:space="preserve">.  Four Conservative group members </w:t>
            </w:r>
            <w:r>
              <w:t xml:space="preserve">have </w:t>
            </w:r>
            <w:r w:rsidRPr="00B177E5">
              <w:t xml:space="preserve">split away from their previous group to form this new, independent group.  This division arose after </w:t>
            </w:r>
            <w:r>
              <w:t xml:space="preserve">a fundamental </w:t>
            </w:r>
            <w:r w:rsidRPr="00B177E5">
              <w:t xml:space="preserve">disagreement with the </w:t>
            </w:r>
            <w:proofErr w:type="gramStart"/>
            <w:r w:rsidRPr="00B177E5">
              <w:t>Conservative county</w:t>
            </w:r>
            <w:proofErr w:type="gramEnd"/>
            <w:r w:rsidRPr="00B177E5">
              <w:t xml:space="preserve"> group’s approach to devolution and LGR.  By going independent for the remainder of their term of office (until the district council is abolished) these newly independent councillors have disassociated themselves from the county decision </w:t>
            </w:r>
            <w:r w:rsidRPr="007856C4">
              <w:t xml:space="preserve">to request the government </w:t>
            </w:r>
            <w:r>
              <w:t xml:space="preserve">to </w:t>
            </w:r>
            <w:r w:rsidRPr="00B177E5">
              <w:t>postpone the May elections, embrace the Labour government’s top-down mayoral devolution, local government reorganisation which includes the abolition of the well-run, cost effective and locally accountable Mid Suffolk District Council</w:t>
            </w:r>
          </w:p>
        </w:tc>
      </w:tr>
      <w:tr w:rsidR="00716005" w14:paraId="429A489E" w14:textId="77777777" w:rsidTr="00716005">
        <w:tc>
          <w:tcPr>
            <w:tcW w:w="2228"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57A14B0F" w14:textId="6AD16413" w:rsidR="00716005" w:rsidRPr="00A849F3" w:rsidRDefault="004F775B" w:rsidP="00716005">
            <w:pPr>
              <w:spacing w:after="0" w:line="240" w:lineRule="auto"/>
              <w:rPr>
                <w:b/>
                <w:bCs/>
              </w:rPr>
            </w:pPr>
            <w:r>
              <w:rPr>
                <w:b/>
                <w:bCs/>
              </w:rPr>
              <w:t>Planning application notification</w:t>
            </w:r>
          </w:p>
          <w:p w14:paraId="081E3496" w14:textId="77777777" w:rsidR="0032399E" w:rsidRPr="00A849F3" w:rsidRDefault="0032399E" w:rsidP="00716005">
            <w:pPr>
              <w:spacing w:after="0" w:line="240" w:lineRule="auto"/>
              <w:rPr>
                <w:b/>
                <w:bCs/>
              </w:rPr>
            </w:pPr>
          </w:p>
          <w:p w14:paraId="2A6E49FD" w14:textId="77777777" w:rsidR="0032399E" w:rsidRPr="00A849F3" w:rsidRDefault="0032399E" w:rsidP="00716005">
            <w:pPr>
              <w:spacing w:after="0" w:line="240" w:lineRule="auto"/>
              <w:rPr>
                <w:b/>
                <w:bCs/>
              </w:rPr>
            </w:pPr>
          </w:p>
          <w:p w14:paraId="35B5E5B4" w14:textId="77777777" w:rsidR="0032399E" w:rsidRPr="00A849F3" w:rsidRDefault="0032399E" w:rsidP="00716005">
            <w:pPr>
              <w:spacing w:after="0" w:line="240" w:lineRule="auto"/>
              <w:rPr>
                <w:b/>
                <w:bCs/>
              </w:rPr>
            </w:pPr>
          </w:p>
          <w:p w14:paraId="3184EB55" w14:textId="77777777" w:rsidR="0032399E" w:rsidRPr="00A849F3" w:rsidRDefault="0032399E" w:rsidP="00716005">
            <w:pPr>
              <w:spacing w:after="0" w:line="240" w:lineRule="auto"/>
              <w:rPr>
                <w:b/>
                <w:bCs/>
              </w:rPr>
            </w:pPr>
          </w:p>
          <w:p w14:paraId="1673F273" w14:textId="77777777" w:rsidR="0032399E" w:rsidRPr="00A849F3" w:rsidRDefault="0032399E" w:rsidP="00716005">
            <w:pPr>
              <w:spacing w:after="0" w:line="240" w:lineRule="auto"/>
              <w:rPr>
                <w:b/>
                <w:bCs/>
              </w:rPr>
            </w:pPr>
          </w:p>
          <w:p w14:paraId="335673EB" w14:textId="77777777" w:rsidR="0032399E" w:rsidRPr="00A849F3" w:rsidRDefault="0032399E" w:rsidP="00716005">
            <w:pPr>
              <w:spacing w:after="0" w:line="240" w:lineRule="auto"/>
              <w:rPr>
                <w:b/>
                <w:bCs/>
              </w:rPr>
            </w:pPr>
          </w:p>
          <w:p w14:paraId="0BC46DB5" w14:textId="0657C265" w:rsidR="0032399E" w:rsidRPr="00A849F3" w:rsidRDefault="0032399E" w:rsidP="00716005">
            <w:pPr>
              <w:spacing w:after="0" w:line="240" w:lineRule="auto"/>
              <w:rPr>
                <w:b/>
                <w:bCs/>
              </w:rPr>
            </w:pPr>
          </w:p>
          <w:p w14:paraId="14DC0737" w14:textId="2F935F03" w:rsidR="0032399E" w:rsidRPr="00A849F3" w:rsidRDefault="0032399E" w:rsidP="00716005">
            <w:pPr>
              <w:spacing w:after="0" w:line="240" w:lineRule="auto"/>
              <w:rPr>
                <w:b/>
                <w:bCs/>
              </w:rPr>
            </w:pPr>
          </w:p>
        </w:tc>
        <w:tc>
          <w:tcPr>
            <w:tcW w:w="8232"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0C6A5CF" w14:textId="53E46107" w:rsidR="00A332E1" w:rsidRDefault="00705F22" w:rsidP="00311A0F">
            <w:pPr>
              <w:suppressAutoHyphens w:val="0"/>
              <w:autoSpaceDN/>
              <w:spacing w:after="0"/>
              <w:textAlignment w:val="baseline"/>
            </w:pPr>
            <w:r>
              <w:t xml:space="preserve">An </w:t>
            </w:r>
            <w:proofErr w:type="gramStart"/>
            <w:r>
              <w:t>8 week</w:t>
            </w:r>
            <w:proofErr w:type="gramEnd"/>
            <w:r>
              <w:t xml:space="preserve"> public consultation is to be launched </w:t>
            </w:r>
            <w:r w:rsidR="00E41C94">
              <w:t>on</w:t>
            </w:r>
            <w:r w:rsidR="00D22407">
              <w:t xml:space="preserve"> whether to stop sending out letters to residents.</w:t>
            </w:r>
          </w:p>
          <w:p w14:paraId="19C556A9" w14:textId="7D489AE9" w:rsidR="00D22407" w:rsidRDefault="004F7510" w:rsidP="00311A0F">
            <w:pPr>
              <w:suppressAutoHyphens w:val="0"/>
              <w:autoSpaceDN/>
              <w:spacing w:after="0"/>
              <w:textAlignment w:val="baseline"/>
            </w:pPr>
            <w:r w:rsidRPr="004F7510">
              <w:t>Local Planning Authorities</w:t>
            </w:r>
            <w:r>
              <w:t xml:space="preserve"> are required </w:t>
            </w:r>
            <w:r w:rsidRPr="004F7510">
              <w:t xml:space="preserve">to notify neighbours of planning applications submitted by either posting letters </w:t>
            </w:r>
            <w:r w:rsidR="007D3FFE" w:rsidRPr="004F7510">
              <w:t>to neighbours</w:t>
            </w:r>
            <w:r w:rsidRPr="004F7510">
              <w:t xml:space="preserve"> whose boundary adjoins the application site or by placing a notice on site.</w:t>
            </w:r>
            <w:r w:rsidR="007D3FFE">
              <w:t xml:space="preserve"> B&amp;MSDC</w:t>
            </w:r>
            <w:r w:rsidR="00CD33B0">
              <w:t>s</w:t>
            </w:r>
            <w:r w:rsidRPr="004F7510">
              <w:t xml:space="preserve"> Councils currently go beyond this and use</w:t>
            </w:r>
            <w:r w:rsidR="00CD33B0">
              <w:t xml:space="preserve"> </w:t>
            </w:r>
            <w:r w:rsidRPr="004F7510">
              <w:t>both methods</w:t>
            </w:r>
            <w:r w:rsidR="00CD33B0">
              <w:t>.</w:t>
            </w:r>
            <w:r w:rsidR="00E41C94">
              <w:t xml:space="preserve"> </w:t>
            </w:r>
            <w:r w:rsidRPr="004F7510">
              <w:t>Digital contact is not part of the current statutory provision.</w:t>
            </w:r>
          </w:p>
        </w:tc>
      </w:tr>
    </w:tbl>
    <w:p w14:paraId="778EA1FF" w14:textId="77777777" w:rsidR="00716005" w:rsidRDefault="00716005" w:rsidP="00FB60F3">
      <w:pPr>
        <w:pStyle w:val="ListParagraph"/>
      </w:pPr>
    </w:p>
    <w:tbl>
      <w:tblPr>
        <w:tblW w:w="10460" w:type="dxa"/>
        <w:tblCellMar>
          <w:left w:w="10" w:type="dxa"/>
          <w:right w:w="10" w:type="dxa"/>
        </w:tblCellMar>
        <w:tblLook w:val="0000" w:firstRow="0" w:lastRow="0" w:firstColumn="0" w:lastColumn="0" w:noHBand="0" w:noVBand="0"/>
      </w:tblPr>
      <w:tblGrid>
        <w:gridCol w:w="5221"/>
        <w:gridCol w:w="5239"/>
      </w:tblGrid>
      <w:tr w:rsidR="00716005" w14:paraId="0376EDCE" w14:textId="77777777" w:rsidTr="00BA12B9">
        <w:tc>
          <w:tcPr>
            <w:tcW w:w="5221"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35E9A59B" w14:textId="77777777" w:rsidR="00716005" w:rsidRDefault="00716005" w:rsidP="00BA12B9">
            <w:pPr>
              <w:spacing w:after="0" w:line="254" w:lineRule="auto"/>
            </w:pPr>
            <w:r>
              <w:rPr>
                <w:rFonts w:cs="Calibri"/>
                <w:color w:val="000000"/>
                <w:kern w:val="3"/>
              </w:rPr>
              <w:t>District Councillor: David Penny</w:t>
            </w:r>
            <w:r>
              <w:rPr>
                <w:rFonts w:cs="Calibri"/>
                <w:kern w:val="3"/>
              </w:rPr>
              <w:tab/>
            </w:r>
            <w:r>
              <w:rPr>
                <w:rFonts w:cs="Calibri"/>
                <w:kern w:val="3"/>
              </w:rPr>
              <w:tab/>
            </w:r>
          </w:p>
          <w:p w14:paraId="5F82E96C" w14:textId="77777777" w:rsidR="00716005" w:rsidRDefault="00716005" w:rsidP="00BA12B9">
            <w:pPr>
              <w:spacing w:after="0" w:line="254" w:lineRule="auto"/>
              <w:rPr>
                <w:rFonts w:eastAsia="Arial" w:cs="Calibri"/>
                <w:kern w:val="3"/>
              </w:rPr>
            </w:pPr>
            <w:r>
              <w:rPr>
                <w:rFonts w:eastAsia="Arial" w:cs="Calibri"/>
                <w:kern w:val="3"/>
              </w:rPr>
              <w:t>Email: david.penny@midsuffolk.gov.uk</w:t>
            </w:r>
          </w:p>
          <w:p w14:paraId="3C41C454" w14:textId="77777777" w:rsidR="00716005" w:rsidRDefault="00716005" w:rsidP="00BA12B9">
            <w:pPr>
              <w:spacing w:after="0" w:line="240" w:lineRule="auto"/>
            </w:pPr>
            <w:r>
              <w:rPr>
                <w:rFonts w:eastAsia="Arial" w:cs="Calibri"/>
                <w:kern w:val="3"/>
              </w:rPr>
              <w:t>Telephone: 01449 760 367</w:t>
            </w:r>
          </w:p>
        </w:tc>
        <w:tc>
          <w:tcPr>
            <w:tcW w:w="523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tcPr>
          <w:p w14:paraId="42159A2A" w14:textId="77777777" w:rsidR="00716005" w:rsidRDefault="00716005" w:rsidP="00BA12B9">
            <w:pPr>
              <w:spacing w:after="0" w:line="254" w:lineRule="auto"/>
              <w:rPr>
                <w:rFonts w:cs="Calibri"/>
                <w:color w:val="000000"/>
                <w:kern w:val="3"/>
              </w:rPr>
            </w:pPr>
            <w:r>
              <w:rPr>
                <w:rFonts w:cs="Calibri"/>
                <w:color w:val="000000"/>
                <w:kern w:val="3"/>
              </w:rPr>
              <w:t>District Councillor: John Whitehead</w:t>
            </w:r>
          </w:p>
          <w:p w14:paraId="51C81A51" w14:textId="77777777" w:rsidR="00716005" w:rsidRDefault="00716005" w:rsidP="00BA12B9">
            <w:pPr>
              <w:spacing w:after="0" w:line="254" w:lineRule="auto"/>
              <w:rPr>
                <w:rFonts w:eastAsia="Arial" w:cs="Calibri"/>
                <w:kern w:val="3"/>
              </w:rPr>
            </w:pPr>
            <w:r>
              <w:rPr>
                <w:rFonts w:eastAsia="Arial" w:cs="Calibri"/>
                <w:kern w:val="3"/>
              </w:rPr>
              <w:t>Email: John.whitehead@midsuffolk.gov.uk</w:t>
            </w:r>
          </w:p>
          <w:p w14:paraId="04A68632" w14:textId="77777777" w:rsidR="00716005" w:rsidRDefault="00716005" w:rsidP="00BA12B9">
            <w:pPr>
              <w:spacing w:after="0" w:line="240" w:lineRule="auto"/>
            </w:pPr>
            <w:r>
              <w:rPr>
                <w:rFonts w:cs="Calibri"/>
                <w:color w:val="000000"/>
                <w:kern w:val="3"/>
              </w:rPr>
              <w:t>Telephone: 01449 760 521</w:t>
            </w:r>
          </w:p>
        </w:tc>
      </w:tr>
    </w:tbl>
    <w:p w14:paraId="09C12CAA" w14:textId="77777777" w:rsidR="00865758" w:rsidRDefault="00865758"/>
    <w:sectPr w:rsidR="00865758" w:rsidSect="00716005">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FEF85" w14:textId="77777777" w:rsidR="00D57D7B" w:rsidRDefault="00D57D7B" w:rsidP="00716005">
      <w:pPr>
        <w:spacing w:after="0" w:line="240" w:lineRule="auto"/>
      </w:pPr>
      <w:r>
        <w:separator/>
      </w:r>
    </w:p>
  </w:endnote>
  <w:endnote w:type="continuationSeparator" w:id="0">
    <w:p w14:paraId="6701B063" w14:textId="77777777" w:rsidR="00D57D7B" w:rsidRDefault="00D57D7B" w:rsidP="00716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4845" w14:textId="77777777" w:rsidR="005247BD" w:rsidRDefault="00524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C5D29" w14:textId="77777777" w:rsidR="005247BD" w:rsidRDefault="005247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56D2E" w14:textId="77777777" w:rsidR="005247BD" w:rsidRDefault="00524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A2E5" w14:textId="77777777" w:rsidR="00D57D7B" w:rsidRDefault="00D57D7B" w:rsidP="00716005">
      <w:pPr>
        <w:spacing w:after="0" w:line="240" w:lineRule="auto"/>
      </w:pPr>
      <w:r>
        <w:separator/>
      </w:r>
    </w:p>
  </w:footnote>
  <w:footnote w:type="continuationSeparator" w:id="0">
    <w:p w14:paraId="6F92ED5F" w14:textId="77777777" w:rsidR="00D57D7B" w:rsidRDefault="00D57D7B" w:rsidP="00716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DA3C0" w14:textId="77777777" w:rsidR="005247BD" w:rsidRDefault="005247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795C" w14:textId="393A89AB" w:rsidR="00716005" w:rsidRPr="00716005" w:rsidRDefault="00716005">
    <w:pPr>
      <w:pStyle w:val="Header"/>
      <w:rPr>
        <w:b/>
        <w:bCs/>
        <w:sz w:val="32"/>
        <w:szCs w:val="32"/>
      </w:rPr>
    </w:pPr>
    <w:r w:rsidRPr="00716005">
      <w:rPr>
        <w:b/>
        <w:bCs/>
        <w:sz w:val="32"/>
        <w:szCs w:val="32"/>
      </w:rPr>
      <w:t xml:space="preserve">Mid-Suffolk District Council Report for </w:t>
    </w:r>
    <w:r w:rsidR="008C0200">
      <w:rPr>
        <w:b/>
        <w:bCs/>
        <w:sz w:val="32"/>
        <w:szCs w:val="32"/>
      </w:rPr>
      <w:t>Coddenham</w:t>
    </w:r>
    <w:r w:rsidR="004F6E3C">
      <w:rPr>
        <w:b/>
        <w:bCs/>
        <w:sz w:val="32"/>
        <w:szCs w:val="32"/>
      </w:rPr>
      <w:t xml:space="preserve"> </w:t>
    </w:r>
    <w:r w:rsidR="00DA780F">
      <w:rPr>
        <w:b/>
        <w:bCs/>
        <w:sz w:val="32"/>
        <w:szCs w:val="32"/>
      </w:rPr>
      <w:t>PC</w:t>
    </w:r>
    <w:r w:rsidR="00BD3FEF">
      <w:rPr>
        <w:b/>
        <w:bCs/>
        <w:sz w:val="32"/>
        <w:szCs w:val="32"/>
      </w:rPr>
      <w:t>,</w:t>
    </w:r>
    <w:r w:rsidRPr="00716005">
      <w:rPr>
        <w:b/>
        <w:bCs/>
        <w:sz w:val="32"/>
        <w:szCs w:val="32"/>
      </w:rPr>
      <w:t xml:space="preserve"> </w:t>
    </w:r>
    <w:r w:rsidR="00082B98">
      <w:rPr>
        <w:b/>
        <w:bCs/>
        <w:sz w:val="32"/>
        <w:szCs w:val="32"/>
      </w:rPr>
      <w:t>March</w:t>
    </w:r>
    <w:r w:rsidR="00F94004">
      <w:rPr>
        <w:b/>
        <w:bCs/>
        <w:sz w:val="32"/>
        <w:szCs w:val="32"/>
      </w:rPr>
      <w:t xml:space="preserve"> </w:t>
    </w:r>
    <w:r w:rsidRPr="00716005">
      <w:rPr>
        <w:b/>
        <w:bCs/>
        <w:sz w:val="32"/>
        <w:szCs w:val="32"/>
      </w:rPr>
      <w:t>202</w:t>
    </w:r>
    <w:r w:rsidR="00F94004">
      <w:rPr>
        <w:b/>
        <w:bCs/>
        <w:sz w:val="32"/>
        <w:szCs w:val="3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566C" w14:textId="77777777" w:rsidR="005247BD" w:rsidRDefault="00524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44429"/>
    <w:multiLevelType w:val="hybridMultilevel"/>
    <w:tmpl w:val="F74EF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30C1C"/>
    <w:multiLevelType w:val="multilevel"/>
    <w:tmpl w:val="976C7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CCC68F8"/>
    <w:multiLevelType w:val="hybridMultilevel"/>
    <w:tmpl w:val="98BC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052242">
    <w:abstractNumId w:val="1"/>
  </w:num>
  <w:num w:numId="2" w16cid:durableId="1179006592">
    <w:abstractNumId w:val="2"/>
  </w:num>
  <w:num w:numId="3" w16cid:durableId="110330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05"/>
    <w:rsid w:val="000029BD"/>
    <w:rsid w:val="0000554A"/>
    <w:rsid w:val="0005347B"/>
    <w:rsid w:val="00082B98"/>
    <w:rsid w:val="000A0948"/>
    <w:rsid w:val="000F4969"/>
    <w:rsid w:val="0010125B"/>
    <w:rsid w:val="00101F95"/>
    <w:rsid w:val="001657BB"/>
    <w:rsid w:val="00174986"/>
    <w:rsid w:val="001843D0"/>
    <w:rsid w:val="001879DE"/>
    <w:rsid w:val="0019190C"/>
    <w:rsid w:val="001B7B49"/>
    <w:rsid w:val="001C2E06"/>
    <w:rsid w:val="001C74B0"/>
    <w:rsid w:val="00222461"/>
    <w:rsid w:val="002527C1"/>
    <w:rsid w:val="0025472C"/>
    <w:rsid w:val="002B06E0"/>
    <w:rsid w:val="002B1574"/>
    <w:rsid w:val="002B5D0E"/>
    <w:rsid w:val="002C1502"/>
    <w:rsid w:val="002D302A"/>
    <w:rsid w:val="003011BC"/>
    <w:rsid w:val="00311A0F"/>
    <w:rsid w:val="0032399E"/>
    <w:rsid w:val="00332047"/>
    <w:rsid w:val="00333C92"/>
    <w:rsid w:val="00346414"/>
    <w:rsid w:val="00360AB6"/>
    <w:rsid w:val="003844DC"/>
    <w:rsid w:val="00395D12"/>
    <w:rsid w:val="003964DE"/>
    <w:rsid w:val="003B4110"/>
    <w:rsid w:val="003D22E9"/>
    <w:rsid w:val="00436E8C"/>
    <w:rsid w:val="00445023"/>
    <w:rsid w:val="00453EB2"/>
    <w:rsid w:val="004579BD"/>
    <w:rsid w:val="00476765"/>
    <w:rsid w:val="004777FA"/>
    <w:rsid w:val="004928C4"/>
    <w:rsid w:val="004936E3"/>
    <w:rsid w:val="004C3D24"/>
    <w:rsid w:val="004D12B0"/>
    <w:rsid w:val="004D1801"/>
    <w:rsid w:val="004F6E3C"/>
    <w:rsid w:val="004F7510"/>
    <w:rsid w:val="004F775B"/>
    <w:rsid w:val="00515F5F"/>
    <w:rsid w:val="005247BD"/>
    <w:rsid w:val="0052524E"/>
    <w:rsid w:val="005375BD"/>
    <w:rsid w:val="00545119"/>
    <w:rsid w:val="005500A3"/>
    <w:rsid w:val="005A7EB6"/>
    <w:rsid w:val="005F2FC7"/>
    <w:rsid w:val="00643825"/>
    <w:rsid w:val="006B277E"/>
    <w:rsid w:val="006C61C8"/>
    <w:rsid w:val="006F0583"/>
    <w:rsid w:val="00705F22"/>
    <w:rsid w:val="00714960"/>
    <w:rsid w:val="00716005"/>
    <w:rsid w:val="007307FF"/>
    <w:rsid w:val="00735886"/>
    <w:rsid w:val="00746F58"/>
    <w:rsid w:val="00773978"/>
    <w:rsid w:val="00776CD9"/>
    <w:rsid w:val="00781DC4"/>
    <w:rsid w:val="007856C4"/>
    <w:rsid w:val="007A6936"/>
    <w:rsid w:val="007A7A02"/>
    <w:rsid w:val="007B341A"/>
    <w:rsid w:val="007D3FFE"/>
    <w:rsid w:val="007E4CEF"/>
    <w:rsid w:val="007F30B1"/>
    <w:rsid w:val="00821BDF"/>
    <w:rsid w:val="00826A7D"/>
    <w:rsid w:val="00827FFA"/>
    <w:rsid w:val="00860FB2"/>
    <w:rsid w:val="00865758"/>
    <w:rsid w:val="00880BD2"/>
    <w:rsid w:val="00881908"/>
    <w:rsid w:val="008821D4"/>
    <w:rsid w:val="008C0200"/>
    <w:rsid w:val="008E1E58"/>
    <w:rsid w:val="008E3D0E"/>
    <w:rsid w:val="008E5F52"/>
    <w:rsid w:val="008F2C13"/>
    <w:rsid w:val="009207D0"/>
    <w:rsid w:val="0092178D"/>
    <w:rsid w:val="009319B9"/>
    <w:rsid w:val="009621B2"/>
    <w:rsid w:val="00974C47"/>
    <w:rsid w:val="0098672C"/>
    <w:rsid w:val="00992B22"/>
    <w:rsid w:val="009B2C48"/>
    <w:rsid w:val="009C3920"/>
    <w:rsid w:val="009F6402"/>
    <w:rsid w:val="00A01283"/>
    <w:rsid w:val="00A22581"/>
    <w:rsid w:val="00A24AD7"/>
    <w:rsid w:val="00A27B61"/>
    <w:rsid w:val="00A332E1"/>
    <w:rsid w:val="00A469C8"/>
    <w:rsid w:val="00A849F3"/>
    <w:rsid w:val="00AA3A3B"/>
    <w:rsid w:val="00AB385F"/>
    <w:rsid w:val="00B0039E"/>
    <w:rsid w:val="00B01B4F"/>
    <w:rsid w:val="00B05CFC"/>
    <w:rsid w:val="00B17F25"/>
    <w:rsid w:val="00B454D0"/>
    <w:rsid w:val="00B46951"/>
    <w:rsid w:val="00B61EC7"/>
    <w:rsid w:val="00B903C2"/>
    <w:rsid w:val="00B94F8D"/>
    <w:rsid w:val="00BB0C39"/>
    <w:rsid w:val="00BD3FEF"/>
    <w:rsid w:val="00BE20B3"/>
    <w:rsid w:val="00BE3348"/>
    <w:rsid w:val="00BF6218"/>
    <w:rsid w:val="00C0555E"/>
    <w:rsid w:val="00C06B80"/>
    <w:rsid w:val="00C17CBF"/>
    <w:rsid w:val="00C17E61"/>
    <w:rsid w:val="00C53D46"/>
    <w:rsid w:val="00C668AE"/>
    <w:rsid w:val="00C76EB6"/>
    <w:rsid w:val="00C77803"/>
    <w:rsid w:val="00C816E7"/>
    <w:rsid w:val="00C84C4C"/>
    <w:rsid w:val="00C869D9"/>
    <w:rsid w:val="00CD33B0"/>
    <w:rsid w:val="00CE5542"/>
    <w:rsid w:val="00CF5879"/>
    <w:rsid w:val="00D041A7"/>
    <w:rsid w:val="00D12C68"/>
    <w:rsid w:val="00D22407"/>
    <w:rsid w:val="00D57D7B"/>
    <w:rsid w:val="00D63EC6"/>
    <w:rsid w:val="00D840EB"/>
    <w:rsid w:val="00D873D9"/>
    <w:rsid w:val="00DA780F"/>
    <w:rsid w:val="00DC0DC9"/>
    <w:rsid w:val="00E32306"/>
    <w:rsid w:val="00E41C94"/>
    <w:rsid w:val="00E6437F"/>
    <w:rsid w:val="00E70DA9"/>
    <w:rsid w:val="00E87FF3"/>
    <w:rsid w:val="00EA718D"/>
    <w:rsid w:val="00EC2766"/>
    <w:rsid w:val="00EC7B56"/>
    <w:rsid w:val="00F10537"/>
    <w:rsid w:val="00F27FAF"/>
    <w:rsid w:val="00F51737"/>
    <w:rsid w:val="00F71EE3"/>
    <w:rsid w:val="00F75665"/>
    <w:rsid w:val="00F9319C"/>
    <w:rsid w:val="00F94004"/>
    <w:rsid w:val="00F97FFB"/>
    <w:rsid w:val="00FB1E9D"/>
    <w:rsid w:val="00FB60F3"/>
    <w:rsid w:val="00FE3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4A63"/>
  <w15:chartTrackingRefBased/>
  <w15:docId w15:val="{7C067B24-F5C9-4A63-8DA3-C516D38B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005"/>
    <w:pPr>
      <w:suppressAutoHyphens/>
      <w:autoSpaceDN w:val="0"/>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716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005"/>
    <w:rPr>
      <w:rFonts w:eastAsiaTheme="majorEastAsia" w:cstheme="majorBidi"/>
      <w:color w:val="272727" w:themeColor="text1" w:themeTint="D8"/>
    </w:rPr>
  </w:style>
  <w:style w:type="paragraph" w:styleId="Title">
    <w:name w:val="Title"/>
    <w:basedOn w:val="Normal"/>
    <w:next w:val="Normal"/>
    <w:link w:val="TitleChar"/>
    <w:uiPriority w:val="10"/>
    <w:qFormat/>
    <w:rsid w:val="00716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005"/>
    <w:pPr>
      <w:spacing w:before="160"/>
      <w:jc w:val="center"/>
    </w:pPr>
    <w:rPr>
      <w:i/>
      <w:iCs/>
      <w:color w:val="404040" w:themeColor="text1" w:themeTint="BF"/>
    </w:rPr>
  </w:style>
  <w:style w:type="character" w:customStyle="1" w:styleId="QuoteChar">
    <w:name w:val="Quote Char"/>
    <w:basedOn w:val="DefaultParagraphFont"/>
    <w:link w:val="Quote"/>
    <w:uiPriority w:val="29"/>
    <w:rsid w:val="00716005"/>
    <w:rPr>
      <w:i/>
      <w:iCs/>
      <w:color w:val="404040" w:themeColor="text1" w:themeTint="BF"/>
    </w:rPr>
  </w:style>
  <w:style w:type="paragraph" w:styleId="ListParagraph">
    <w:name w:val="List Paragraph"/>
    <w:basedOn w:val="Normal"/>
    <w:uiPriority w:val="34"/>
    <w:qFormat/>
    <w:rsid w:val="00716005"/>
    <w:pPr>
      <w:ind w:left="720"/>
      <w:contextualSpacing/>
    </w:pPr>
  </w:style>
  <w:style w:type="character" w:styleId="IntenseEmphasis">
    <w:name w:val="Intense Emphasis"/>
    <w:basedOn w:val="DefaultParagraphFont"/>
    <w:uiPriority w:val="21"/>
    <w:qFormat/>
    <w:rsid w:val="00716005"/>
    <w:rPr>
      <w:i/>
      <w:iCs/>
      <w:color w:val="0F4761" w:themeColor="accent1" w:themeShade="BF"/>
    </w:rPr>
  </w:style>
  <w:style w:type="paragraph" w:styleId="IntenseQuote">
    <w:name w:val="Intense Quote"/>
    <w:basedOn w:val="Normal"/>
    <w:next w:val="Normal"/>
    <w:link w:val="IntenseQuoteChar"/>
    <w:uiPriority w:val="30"/>
    <w:qFormat/>
    <w:rsid w:val="00716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005"/>
    <w:rPr>
      <w:i/>
      <w:iCs/>
      <w:color w:val="0F4761" w:themeColor="accent1" w:themeShade="BF"/>
    </w:rPr>
  </w:style>
  <w:style w:type="character" w:styleId="IntenseReference">
    <w:name w:val="Intense Reference"/>
    <w:basedOn w:val="DefaultParagraphFont"/>
    <w:uiPriority w:val="32"/>
    <w:qFormat/>
    <w:rsid w:val="00716005"/>
    <w:rPr>
      <w:b/>
      <w:bCs/>
      <w:smallCaps/>
      <w:color w:val="0F4761" w:themeColor="accent1" w:themeShade="BF"/>
      <w:spacing w:val="5"/>
    </w:rPr>
  </w:style>
  <w:style w:type="character" w:styleId="Hyperlink">
    <w:name w:val="Hyperlink"/>
    <w:basedOn w:val="DefaultParagraphFont"/>
    <w:rsid w:val="00716005"/>
    <w:rPr>
      <w:color w:val="0000FF"/>
      <w:u w:val="single"/>
    </w:rPr>
  </w:style>
  <w:style w:type="paragraph" w:styleId="Header">
    <w:name w:val="header"/>
    <w:basedOn w:val="Normal"/>
    <w:link w:val="HeaderChar"/>
    <w:uiPriority w:val="99"/>
    <w:unhideWhenUsed/>
    <w:rsid w:val="00716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05"/>
    <w:rPr>
      <w:rFonts w:ascii="Calibri" w:eastAsia="Calibri" w:hAnsi="Calibri" w:cs="Times New Roman"/>
      <w:kern w:val="0"/>
      <w14:ligatures w14:val="none"/>
    </w:rPr>
  </w:style>
  <w:style w:type="paragraph" w:styleId="Footer">
    <w:name w:val="footer"/>
    <w:basedOn w:val="Normal"/>
    <w:link w:val="FooterChar"/>
    <w:uiPriority w:val="99"/>
    <w:unhideWhenUsed/>
    <w:rsid w:val="00716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05"/>
    <w:rPr>
      <w:rFonts w:ascii="Calibri" w:eastAsia="Calibri" w:hAnsi="Calibri" w:cs="Times New Roman"/>
      <w:kern w:val="0"/>
      <w14:ligatures w14:val="none"/>
    </w:rPr>
  </w:style>
  <w:style w:type="character" w:styleId="UnresolvedMention">
    <w:name w:val="Unresolved Mention"/>
    <w:basedOn w:val="DefaultParagraphFont"/>
    <w:uiPriority w:val="99"/>
    <w:semiHidden/>
    <w:unhideWhenUsed/>
    <w:rsid w:val="00735886"/>
    <w:rPr>
      <w:color w:val="605E5C"/>
      <w:shd w:val="clear" w:color="auto" w:fill="E1DFDD"/>
    </w:rPr>
  </w:style>
  <w:style w:type="character" w:styleId="FollowedHyperlink">
    <w:name w:val="FollowedHyperlink"/>
    <w:basedOn w:val="DefaultParagraphFont"/>
    <w:uiPriority w:val="99"/>
    <w:semiHidden/>
    <w:unhideWhenUsed/>
    <w:rsid w:val="00992B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dsuffolk.gov.uk/financ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Penny (Cllr)</dc:creator>
  <cp:keywords/>
  <dc:description/>
  <cp:lastModifiedBy>David Penny (Cllr)</cp:lastModifiedBy>
  <cp:revision>4</cp:revision>
  <dcterms:created xsi:type="dcterms:W3CDTF">2025-03-05T18:45:00Z</dcterms:created>
  <dcterms:modified xsi:type="dcterms:W3CDTF">2025-03-05T20:17:00Z</dcterms:modified>
</cp:coreProperties>
</file>